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46FF" w:rsidRDefault="00A47B97">
      <w:pPr>
        <w:adjustRightInd w:val="0"/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《</w:t>
      </w:r>
      <w:r w:rsidR="00D04554" w:rsidRPr="00D04554">
        <w:rPr>
          <w:rFonts w:hint="eastAsia"/>
          <w:b/>
          <w:sz w:val="36"/>
          <w:szCs w:val="36"/>
        </w:rPr>
        <w:t>自动化专业英语</w:t>
      </w:r>
      <w:r>
        <w:rPr>
          <w:b/>
          <w:sz w:val="36"/>
          <w:szCs w:val="36"/>
        </w:rPr>
        <w:t>》试卷分析报告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90"/>
        <w:gridCol w:w="123"/>
        <w:gridCol w:w="66"/>
        <w:gridCol w:w="747"/>
        <w:gridCol w:w="770"/>
        <w:gridCol w:w="493"/>
        <w:gridCol w:w="893"/>
        <w:gridCol w:w="370"/>
        <w:gridCol w:w="920"/>
        <w:gridCol w:w="341"/>
        <w:gridCol w:w="1260"/>
        <w:gridCol w:w="1266"/>
      </w:tblGrid>
      <w:tr w:rsidR="009046FF">
        <w:trPr>
          <w:trHeight w:val="643"/>
        </w:trPr>
        <w:tc>
          <w:tcPr>
            <w:tcW w:w="12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院系名称</w:t>
            </w:r>
          </w:p>
        </w:tc>
        <w:tc>
          <w:tcPr>
            <w:tcW w:w="1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500301">
            <w:pPr>
              <w:jc w:val="center"/>
              <w:rPr>
                <w:szCs w:val="21"/>
              </w:rPr>
            </w:pPr>
            <w:r w:rsidRPr="00500301">
              <w:rPr>
                <w:rFonts w:hint="eastAsia"/>
                <w:szCs w:val="21"/>
              </w:rPr>
              <w:t>自动化与电子信息学院</w:t>
            </w:r>
          </w:p>
        </w:tc>
        <w:tc>
          <w:tcPr>
            <w:tcW w:w="13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b/>
                <w:szCs w:val="21"/>
              </w:rPr>
              <w:t>系部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自动化</w:t>
            </w:r>
          </w:p>
        </w:tc>
        <w:tc>
          <w:tcPr>
            <w:tcW w:w="16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任课教师姓名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6FF" w:rsidRDefault="000D69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王昭鸿</w:t>
            </w:r>
          </w:p>
        </w:tc>
      </w:tr>
      <w:tr w:rsidR="009046FF">
        <w:tc>
          <w:tcPr>
            <w:tcW w:w="12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课程名称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0D699E">
            <w:pPr>
              <w:jc w:val="center"/>
              <w:rPr>
                <w:szCs w:val="21"/>
              </w:rPr>
            </w:pPr>
            <w:r w:rsidRPr="00255192">
              <w:rPr>
                <w:rFonts w:hint="eastAsia"/>
                <w:bCs/>
                <w:szCs w:val="21"/>
              </w:rPr>
              <w:t>自动化专业英语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专业、班级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83C08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  <w:r w:rsidR="00500301" w:rsidRPr="00FA2A9B">
              <w:rPr>
                <w:szCs w:val="21"/>
              </w:rPr>
              <w:t>自动化</w:t>
            </w:r>
          </w:p>
          <w:p w:rsidR="009046FF" w:rsidRDefault="00B83C08" w:rsidP="00B83C0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 w:rsidR="00D04554">
              <w:rPr>
                <w:szCs w:val="21"/>
              </w:rPr>
              <w:t>5</w:t>
            </w:r>
            <w:r w:rsidR="00500301" w:rsidRPr="00FA2A9B">
              <w:rPr>
                <w:szCs w:val="21"/>
              </w:rPr>
              <w:t>班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学生人数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6FF" w:rsidRDefault="0025519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="00BE1D59">
              <w:rPr>
                <w:szCs w:val="21"/>
              </w:rPr>
              <w:t>2</w:t>
            </w:r>
          </w:p>
        </w:tc>
      </w:tr>
      <w:tr w:rsidR="009046FF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成绩分布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平均分</w:t>
            </w:r>
          </w:p>
        </w:tc>
        <w:tc>
          <w:tcPr>
            <w:tcW w:w="81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分数段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不及格</w:t>
            </w:r>
          </w:p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60</w:t>
            </w:r>
            <w:r>
              <w:rPr>
                <w:szCs w:val="21"/>
              </w:rPr>
              <w:t>以下）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及格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60-69</w:t>
            </w:r>
            <w:r>
              <w:rPr>
                <w:szCs w:val="21"/>
              </w:rPr>
              <w:t>）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70-79</w:t>
            </w:r>
            <w:r>
              <w:rPr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良</w:t>
            </w:r>
          </w:p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80-89</w:t>
            </w:r>
            <w:r>
              <w:rPr>
                <w:szCs w:val="21"/>
              </w:rPr>
              <w:t>）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</w:t>
            </w:r>
          </w:p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90-100</w:t>
            </w:r>
            <w:r>
              <w:rPr>
                <w:szCs w:val="21"/>
              </w:rPr>
              <w:t>）</w:t>
            </w:r>
          </w:p>
        </w:tc>
      </w:tr>
      <w:tr w:rsidR="00500301">
        <w:tc>
          <w:tcPr>
            <w:tcW w:w="5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500301" w:rsidP="0050030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BE1D59" w:rsidP="005003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72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Default="00500301" w:rsidP="00500301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人数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E1D59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F70398">
              <w:rPr>
                <w:szCs w:val="21"/>
              </w:rPr>
              <w:t>4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E1D59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 w:rsidR="00F70398">
              <w:rPr>
                <w:szCs w:val="21"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E1D59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  <w:r w:rsidR="00F70398"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0301" w:rsidRPr="00FA2A9B" w:rsidRDefault="00BE1D59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 w:rsidR="00F70398">
              <w:rPr>
                <w:szCs w:val="21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301" w:rsidRPr="00FA2A9B" w:rsidRDefault="00BE1D59" w:rsidP="0050030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046FF" w:rsidTr="00F017BB">
        <w:trPr>
          <w:trHeight w:val="3089"/>
        </w:trPr>
        <w:tc>
          <w:tcPr>
            <w:tcW w:w="8522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A47B97">
            <w:pPr>
              <w:rPr>
                <w:szCs w:val="21"/>
              </w:rPr>
            </w:pPr>
            <w:r>
              <w:rPr>
                <w:szCs w:val="21"/>
              </w:rPr>
              <w:t>对命题的评价（从命题是否符合教学大纲要求范围和教材包括的知识范围程度，分析试题的难度、区分度、信度，并解析命题的优劣，提出改进意见。）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一、总体说明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>．考核方式：</w:t>
            </w:r>
            <w:r w:rsidR="009A30A9" w:rsidRPr="00FA2A9B">
              <w:rPr>
                <w:szCs w:val="21"/>
              </w:rPr>
              <w:t>《</w:t>
            </w:r>
            <w:r w:rsidR="00255192" w:rsidRPr="00255192">
              <w:rPr>
                <w:rFonts w:hint="eastAsia"/>
                <w:bCs/>
                <w:szCs w:val="21"/>
              </w:rPr>
              <w:t>自动化专业英语</w:t>
            </w:r>
            <w:r w:rsidR="009A30A9" w:rsidRPr="00FA2A9B">
              <w:rPr>
                <w:szCs w:val="21"/>
              </w:rPr>
              <w:t>》属于自动化与电子信息学院自动化专业的学科</w:t>
            </w:r>
            <w:r w:rsidR="00E13985">
              <w:rPr>
                <w:rFonts w:hint="eastAsia"/>
                <w:szCs w:val="21"/>
              </w:rPr>
              <w:t>的专业选修</w:t>
            </w:r>
            <w:r w:rsidR="009A30A9" w:rsidRPr="00FA2A9B">
              <w:rPr>
                <w:szCs w:val="21"/>
              </w:rPr>
              <w:t>课，考核方式采取闭卷考试。成绩采用百分制，其中卷面成绩总分</w:t>
            </w:r>
            <w:r w:rsidR="009A30A9" w:rsidRPr="00FA2A9B">
              <w:rPr>
                <w:szCs w:val="21"/>
              </w:rPr>
              <w:t>100</w:t>
            </w:r>
            <w:r w:rsidR="009A30A9" w:rsidRPr="00FA2A9B">
              <w:rPr>
                <w:szCs w:val="21"/>
              </w:rPr>
              <w:t>分，占总成绩的</w:t>
            </w:r>
            <w:r w:rsidR="009A30A9" w:rsidRPr="00FA2A9B">
              <w:rPr>
                <w:szCs w:val="21"/>
              </w:rPr>
              <w:t>60%</w:t>
            </w:r>
            <w:r w:rsidR="009A30A9" w:rsidRPr="00FA2A9B">
              <w:rPr>
                <w:szCs w:val="21"/>
              </w:rPr>
              <w:t>，平时成绩（含课堂表现</w:t>
            </w:r>
            <w:r w:rsidR="009A30A9" w:rsidRPr="00FA2A9B">
              <w:rPr>
                <w:szCs w:val="21"/>
              </w:rPr>
              <w:t>10%</w:t>
            </w:r>
            <w:r w:rsidR="009A30A9" w:rsidRPr="00FA2A9B">
              <w:rPr>
                <w:szCs w:val="21"/>
              </w:rPr>
              <w:t>、平时作业成绩</w:t>
            </w:r>
            <w:r w:rsidR="009A30A9" w:rsidRPr="00FA2A9B">
              <w:rPr>
                <w:szCs w:val="21"/>
              </w:rPr>
              <w:t>30%</w:t>
            </w:r>
            <w:r w:rsidR="009A30A9" w:rsidRPr="00FA2A9B">
              <w:rPr>
                <w:szCs w:val="21"/>
              </w:rPr>
              <w:t>）占</w:t>
            </w:r>
            <w:r w:rsidR="009A30A9" w:rsidRPr="00FA2A9B">
              <w:rPr>
                <w:szCs w:val="21"/>
              </w:rPr>
              <w:t>40%</w:t>
            </w:r>
            <w:r w:rsidR="009A30A9" w:rsidRPr="00FA2A9B">
              <w:rPr>
                <w:szCs w:val="21"/>
              </w:rPr>
              <w:t>。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szCs w:val="21"/>
              </w:rPr>
              <w:t>．卷面题量：共有</w:t>
            </w:r>
            <w:r w:rsidR="00395EDF">
              <w:rPr>
                <w:szCs w:val="21"/>
              </w:rPr>
              <w:t>五</w:t>
            </w:r>
            <w:r>
              <w:rPr>
                <w:szCs w:val="21"/>
              </w:rPr>
              <w:t>道大题，其分值分布和考核内容投入如下表所示：</w:t>
            </w:r>
          </w:p>
          <w:tbl>
            <w:tblPr>
              <w:tblW w:w="55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1599"/>
              <w:gridCol w:w="1650"/>
              <w:gridCol w:w="1632"/>
            </w:tblGrid>
            <w:tr w:rsidR="00E13985" w:rsidTr="00E13985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1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szCs w:val="21"/>
                    </w:rPr>
                  </w:pPr>
                  <w:proofErr w:type="gramStart"/>
                  <w:r>
                    <w:rPr>
                      <w:b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>
                  <w:pPr>
                    <w:autoSpaceDE w:val="0"/>
                    <w:autoSpaceDN w:val="0"/>
                    <w:adjustRightInd w:val="0"/>
                    <w:jc w:val="left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 w:rsidP="00E13985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</w:t>
                  </w:r>
                </w:p>
              </w:tc>
            </w:tr>
            <w:tr w:rsidR="00E13985" w:rsidTr="00E13985">
              <w:trPr>
                <w:trHeight w:val="364"/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题型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B95850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句子翻译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B95850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段落翻译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B95850">
                  <w:r>
                    <w:rPr>
                      <w:rFonts w:hint="eastAsia"/>
                    </w:rPr>
                    <w:t>作文</w:t>
                  </w:r>
                </w:p>
              </w:tc>
            </w:tr>
            <w:tr w:rsidR="00E13985" w:rsidTr="00E13985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分值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E13985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B95850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E13985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20</w:t>
                  </w:r>
                </w:p>
              </w:tc>
            </w:tr>
            <w:tr w:rsidR="00E13985" w:rsidTr="00E13985">
              <w:trPr>
                <w:jc w:val="center"/>
              </w:trPr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Default="00E13985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考核内容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CB789A" w:rsidP="009A30A9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CB789A">
                    <w:rPr>
                      <w:rFonts w:hint="eastAsia"/>
                      <w:szCs w:val="21"/>
                    </w:rPr>
                    <w:t>对专业相关的知识句子进行</w:t>
                  </w:r>
                  <w:r>
                    <w:rPr>
                      <w:rFonts w:hint="eastAsia"/>
                      <w:szCs w:val="21"/>
                    </w:rPr>
                    <w:t>英语翻译成汉语，对词汇量进行考察</w:t>
                  </w:r>
                  <w:r w:rsidRPr="00CB789A">
                    <w:rPr>
                      <w:rFonts w:hint="eastAsia"/>
                      <w:szCs w:val="21"/>
                    </w:rPr>
                    <w:t>。</w:t>
                  </w:r>
                </w:p>
              </w:tc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B95850" w:rsidP="00395EDF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对专业相关的知识</w:t>
                  </w:r>
                  <w:r w:rsidR="00CB789A">
                    <w:rPr>
                      <w:rFonts w:hint="eastAsia"/>
                      <w:szCs w:val="21"/>
                    </w:rPr>
                    <w:t>句子进行汉语翻译英语解释，</w:t>
                  </w:r>
                  <w:r w:rsidR="00CB789A">
                    <w:rPr>
                      <w:rFonts w:hint="eastAsia"/>
                      <w:szCs w:val="21"/>
                    </w:rPr>
                    <w:t>对词汇量和表达能力进行考察</w:t>
                  </w:r>
                  <w:r w:rsidR="00CB789A">
                    <w:rPr>
                      <w:rFonts w:hint="eastAsia"/>
                      <w:szCs w:val="21"/>
                    </w:rPr>
                    <w:t>。</w:t>
                  </w:r>
                  <w:r w:rsidRPr="00FA2A9B">
                    <w:rPr>
                      <w:szCs w:val="21"/>
                    </w:rPr>
                    <w:t xml:space="preserve"> 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3985" w:rsidRPr="00FA2A9B" w:rsidRDefault="00B95850" w:rsidP="00395EDF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B95850">
                    <w:rPr>
                      <w:rFonts w:hint="eastAsia"/>
                      <w:szCs w:val="21"/>
                    </w:rPr>
                    <w:t>用英文谈谈自动化专业，包括学习的课程，就业领域，解决的复杂工程问题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c>
            </w:tr>
          </w:tbl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知识点分析：</w:t>
            </w:r>
            <w:r w:rsidRPr="00FA2A9B">
              <w:rPr>
                <w:szCs w:val="21"/>
              </w:rPr>
              <w:t>试卷涵盖了《</w:t>
            </w:r>
            <w:r w:rsidR="00CB789A" w:rsidRPr="00255192">
              <w:rPr>
                <w:rFonts w:hint="eastAsia"/>
                <w:bCs/>
                <w:szCs w:val="21"/>
              </w:rPr>
              <w:t>自动化专业英语</w:t>
            </w:r>
            <w:r w:rsidRPr="00FA2A9B">
              <w:rPr>
                <w:szCs w:val="21"/>
              </w:rPr>
              <w:t>》课程主要章节的内容；</w:t>
            </w:r>
            <w:r w:rsidRPr="00FA2A9B">
              <w:rPr>
                <w:szCs w:val="21"/>
              </w:rPr>
              <w:t>A</w:t>
            </w:r>
            <w:r w:rsidRPr="00FA2A9B">
              <w:rPr>
                <w:szCs w:val="21"/>
              </w:rPr>
              <w:t>、</w:t>
            </w:r>
            <w:r w:rsidRPr="00FA2A9B">
              <w:rPr>
                <w:szCs w:val="21"/>
              </w:rPr>
              <w:t>B</w:t>
            </w:r>
            <w:r w:rsidRPr="00FA2A9B">
              <w:rPr>
                <w:szCs w:val="21"/>
              </w:rPr>
              <w:t>两卷对教学标准要求掌握的知识点的覆盖率达到了</w:t>
            </w:r>
            <w:r w:rsidRPr="00FA2A9B">
              <w:rPr>
                <w:szCs w:val="21"/>
              </w:rPr>
              <w:t>90</w:t>
            </w:r>
            <w:r>
              <w:rPr>
                <w:rFonts w:hint="eastAsia"/>
                <w:szCs w:val="21"/>
              </w:rPr>
              <w:t>%</w:t>
            </w:r>
            <w:r w:rsidRPr="00FA2A9B">
              <w:rPr>
                <w:szCs w:val="21"/>
              </w:rPr>
              <w:t>以上。</w:t>
            </w:r>
          </w:p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试题类型分析：</w:t>
            </w:r>
            <w:r w:rsidRPr="00FA2A9B">
              <w:rPr>
                <w:szCs w:val="21"/>
              </w:rPr>
              <w:t>采用了客观题</w:t>
            </w:r>
            <w:r w:rsidRPr="00FA2A9B">
              <w:rPr>
                <w:szCs w:val="21"/>
              </w:rPr>
              <w:t>+</w:t>
            </w:r>
            <w:r w:rsidRPr="00FA2A9B">
              <w:rPr>
                <w:szCs w:val="21"/>
              </w:rPr>
              <w:t>主观题命题的方式，</w:t>
            </w:r>
            <w:r w:rsidR="00CB789A">
              <w:rPr>
                <w:rFonts w:hint="eastAsia"/>
                <w:szCs w:val="21"/>
              </w:rPr>
              <w:t>句子翻译题</w:t>
            </w:r>
            <w:r w:rsidR="00CB789A" w:rsidRPr="00CB789A">
              <w:rPr>
                <w:rFonts w:hint="eastAsia"/>
                <w:szCs w:val="21"/>
              </w:rPr>
              <w:t>对专业相关的知识句子进行</w:t>
            </w:r>
            <w:r w:rsidR="00CB789A">
              <w:rPr>
                <w:rFonts w:hint="eastAsia"/>
                <w:szCs w:val="21"/>
              </w:rPr>
              <w:t>英语翻译成汉语，对词汇量进行考察</w:t>
            </w:r>
            <w:r w:rsidR="00CB789A">
              <w:rPr>
                <w:rFonts w:hint="eastAsia"/>
                <w:szCs w:val="21"/>
              </w:rPr>
              <w:t>；</w:t>
            </w:r>
            <w:r w:rsidR="00CB789A">
              <w:rPr>
                <w:rFonts w:hint="eastAsia"/>
                <w:szCs w:val="21"/>
              </w:rPr>
              <w:t>段落翻译</w:t>
            </w:r>
            <w:r w:rsidR="00CB789A">
              <w:rPr>
                <w:rFonts w:hint="eastAsia"/>
                <w:szCs w:val="21"/>
              </w:rPr>
              <w:t>题</w:t>
            </w:r>
            <w:r w:rsidR="00CB789A">
              <w:rPr>
                <w:rFonts w:hint="eastAsia"/>
                <w:szCs w:val="21"/>
              </w:rPr>
              <w:t>对专业相关的知识句子进行汉语翻译英语解释，对词汇量和表达能力进行考察</w:t>
            </w:r>
            <w:r w:rsidR="00CB789A">
              <w:rPr>
                <w:rFonts w:hint="eastAsia"/>
                <w:szCs w:val="21"/>
              </w:rPr>
              <w:t>；第三题</w:t>
            </w:r>
            <w:r w:rsidR="00CB789A" w:rsidRPr="00B95850">
              <w:rPr>
                <w:rFonts w:hint="eastAsia"/>
                <w:szCs w:val="21"/>
              </w:rPr>
              <w:t>用英文谈谈自动化专业，包括学习的课程，就业领域，解决的复杂工程问题</w:t>
            </w:r>
            <w:r w:rsidR="00CB789A">
              <w:rPr>
                <w:rFonts w:hint="eastAsia"/>
                <w:szCs w:val="21"/>
              </w:rPr>
              <w:t>。</w:t>
            </w:r>
            <w:r w:rsidR="00CB789A" w:rsidRPr="00FA2A9B">
              <w:rPr>
                <w:szCs w:val="21"/>
              </w:rPr>
              <w:t xml:space="preserve"> </w:t>
            </w:r>
          </w:p>
          <w:p w:rsidR="009A30A9" w:rsidRPr="00FA2A9B" w:rsidRDefault="009A30A9" w:rsidP="009A30A9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题目难度分析：</w:t>
            </w:r>
            <w:r>
              <w:rPr>
                <w:szCs w:val="21"/>
              </w:rPr>
              <w:t>A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B</w:t>
            </w:r>
            <w:r>
              <w:rPr>
                <w:szCs w:val="21"/>
              </w:rPr>
              <w:t>两卷难度相当；两试卷的重复率低于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％。</w:t>
            </w:r>
          </w:p>
          <w:p w:rsidR="009046FF" w:rsidRDefault="009A30A9" w:rsidP="00AB32F3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FA2A9B">
              <w:rPr>
                <w:b/>
                <w:szCs w:val="21"/>
              </w:rPr>
              <w:t>题量分析：</w:t>
            </w:r>
            <w:r w:rsidRPr="00FA2A9B">
              <w:rPr>
                <w:szCs w:val="21"/>
              </w:rPr>
              <w:t>能够保证中等程度的学生在两个小时内将题目解答完毕。</w:t>
            </w:r>
          </w:p>
          <w:p w:rsidR="00671E30" w:rsidRDefault="00671E30" w:rsidP="00671E30">
            <w:pPr>
              <w:ind w:left="840"/>
              <w:jc w:val="left"/>
              <w:rPr>
                <w:rFonts w:hint="eastAsia"/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．覆盖面：考核方式采取</w:t>
            </w:r>
            <w:r>
              <w:rPr>
                <w:rFonts w:hint="eastAsia"/>
                <w:szCs w:val="21"/>
              </w:rPr>
              <w:t>闭</w:t>
            </w:r>
            <w:r>
              <w:rPr>
                <w:szCs w:val="21"/>
              </w:rPr>
              <w:t>卷考试，考核内容覆盖面较广，涵盖教学大纲要求的大部分教学知识点，符合教学大纲的要求。</w:t>
            </w:r>
          </w:p>
          <w:tbl>
            <w:tblPr>
              <w:tblW w:w="8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2225"/>
              <w:gridCol w:w="2420"/>
              <w:gridCol w:w="3070"/>
            </w:tblGrid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  <w:r>
                    <w:rPr>
                      <w:szCs w:val="21"/>
                    </w:rPr>
                    <w:t>1</w:t>
                  </w:r>
                  <w:r w:rsidR="00292DEE">
                    <w:rPr>
                      <w:rFonts w:hint="eastAsia"/>
                      <w:szCs w:val="21"/>
                    </w:rPr>
                    <w:t>：</w:t>
                  </w:r>
                  <w:r w:rsidR="00C43136">
                    <w:rPr>
                      <w:rFonts w:hint="eastAsia"/>
                      <w:szCs w:val="21"/>
                    </w:rPr>
                    <w:t>掌握电子技术有关的词汇、语法特点的登。</w:t>
                  </w:r>
                  <w:r w:rsidR="00C43136"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  <w:r>
                    <w:rPr>
                      <w:szCs w:val="21"/>
                    </w:rPr>
                    <w:t>2</w:t>
                  </w:r>
                  <w:r>
                    <w:rPr>
                      <w:szCs w:val="21"/>
                    </w:rPr>
                    <w:t>：</w:t>
                  </w:r>
                  <w:r w:rsidR="00C43136">
                    <w:rPr>
                      <w:rFonts w:hint="eastAsia"/>
                      <w:szCs w:val="21"/>
                    </w:rPr>
                    <w:t>掌握电路理论有关</w:t>
                  </w:r>
                  <w:r w:rsidR="00C43136">
                    <w:rPr>
                      <w:rFonts w:hint="eastAsia"/>
                      <w:szCs w:val="21"/>
                    </w:rPr>
                    <w:t>知识</w:t>
                  </w:r>
                  <w:r w:rsidR="00C43136">
                    <w:rPr>
                      <w:rFonts w:hint="eastAsia"/>
                      <w:szCs w:val="21"/>
                    </w:rPr>
                    <w:t>，掌握专业英语翻译标准、翻译过程及语法特点。</w:t>
                  </w:r>
                  <w:r w:rsidR="00292DEE">
                    <w:rPr>
                      <w:szCs w:val="21"/>
                    </w:rPr>
                    <w:t xml:space="preserve"> 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教学目标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szCs w:val="21"/>
                    </w:rPr>
                    <w:t>：</w:t>
                  </w:r>
                  <w:r w:rsidR="00292DEE">
                    <w:rPr>
                      <w:rFonts w:hint="eastAsia"/>
                      <w:szCs w:val="21"/>
                    </w:rPr>
                    <w:t>掌握专业英语的阅读技巧，翻译技巧，语法特点。</w:t>
                  </w:r>
                  <w:r w:rsidR="00292DEE">
                    <w:rPr>
                      <w:szCs w:val="21"/>
                    </w:rPr>
                    <w:t xml:space="preserve"> 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对应能力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>
                    <w:rPr>
                      <w:color w:val="000000"/>
                      <w:szCs w:val="21"/>
                    </w:rPr>
                    <w:t>能</w:t>
                  </w:r>
                  <w:r>
                    <w:rPr>
                      <w:szCs w:val="21"/>
                    </w:rPr>
                    <w:t>力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，</w:t>
                  </w:r>
                  <w:r w:rsidR="00292DEE">
                    <w:rPr>
                      <w:szCs w:val="21"/>
                    </w:rPr>
                    <w:t>深入了解的</w:t>
                  </w:r>
                  <w:r w:rsidR="00292DEE">
                    <w:rPr>
                      <w:rFonts w:hint="eastAsia"/>
                      <w:szCs w:val="21"/>
                    </w:rPr>
                    <w:t>电气领域有关的专业英语知识。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adjustRightInd w:val="0"/>
                    <w:snapToGrid w:val="0"/>
                    <w:rPr>
                      <w:szCs w:val="21"/>
                    </w:rPr>
                  </w:pPr>
                  <w:r>
                    <w:t>能力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，</w:t>
                  </w:r>
                  <w:r w:rsidR="00292DEE">
                    <w:rPr>
                      <w:rFonts w:hint="eastAsia"/>
                      <w:szCs w:val="21"/>
                    </w:rPr>
                    <w:t>培养学生的听、说、读、写的综合能力。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A47B97">
                  <w:pPr>
                    <w:rPr>
                      <w:szCs w:val="21"/>
                    </w:rPr>
                  </w:pPr>
                  <w:r>
                    <w:rPr>
                      <w:color w:val="000000"/>
                    </w:rPr>
                    <w:t>能力</w:t>
                  </w:r>
                  <w:r>
                    <w:rPr>
                      <w:rFonts w:hint="eastAsia"/>
                      <w:color w:val="000000"/>
                    </w:rPr>
                    <w:t>3</w:t>
                  </w:r>
                  <w:r>
                    <w:rPr>
                      <w:szCs w:val="21"/>
                    </w:rPr>
                    <w:t>，</w:t>
                  </w:r>
                  <w:r w:rsidR="00C43136">
                    <w:rPr>
                      <w:szCs w:val="21"/>
                    </w:rPr>
                    <w:t xml:space="preserve"> </w:t>
                  </w:r>
                  <w:r w:rsidR="00C43136">
                    <w:rPr>
                      <w:rFonts w:hint="eastAsia"/>
                      <w:szCs w:val="21"/>
                    </w:rPr>
                    <w:t>培养学生</w:t>
                  </w:r>
                  <w:r w:rsidR="00C43136">
                    <w:rPr>
                      <w:rFonts w:hint="eastAsia"/>
                      <w:szCs w:val="21"/>
                    </w:rPr>
                    <w:t>阅读分析及写作能力。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lastRenderedPageBreak/>
                    <w:t>对应题号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EC20BE" w:rsidP="00EC20B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Cs w:val="21"/>
                    </w:rPr>
                    <w:t>一</w:t>
                  </w:r>
                  <w:proofErr w:type="gramEnd"/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292DEE" w:rsidP="00AB32F3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二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46FF" w:rsidRDefault="00292DE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三</w:t>
                  </w:r>
                </w:p>
              </w:tc>
            </w:tr>
            <w:tr w:rsidR="009046FF"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A47B97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分值</w:t>
                  </w:r>
                </w:p>
              </w:tc>
              <w:tc>
                <w:tcPr>
                  <w:tcW w:w="2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C43136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20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EC20BE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40</w:t>
                  </w:r>
                </w:p>
              </w:tc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6FF" w:rsidRDefault="00C43136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40</w:t>
                  </w:r>
                </w:p>
              </w:tc>
            </w:tr>
          </w:tbl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4</w:t>
            </w:r>
            <w:r>
              <w:rPr>
                <w:bCs/>
                <w:kern w:val="0"/>
                <w:szCs w:val="21"/>
              </w:rPr>
              <w:t>．达成情况</w:t>
            </w:r>
            <w:r>
              <w:rPr>
                <w:bCs/>
                <w:szCs w:val="21"/>
              </w:rPr>
              <w:t>分析：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2063"/>
              <w:gridCol w:w="1640"/>
              <w:gridCol w:w="2534"/>
            </w:tblGrid>
            <w:tr w:rsidR="009046FF">
              <w:trPr>
                <w:trHeight w:val="533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课程目标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1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2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r>
                    <w:rPr>
                      <w:bCs/>
                      <w:szCs w:val="21"/>
                    </w:rPr>
                    <w:t>3</w:t>
                  </w:r>
                </w:p>
              </w:tc>
            </w:tr>
            <w:tr w:rsidR="009046FF">
              <w:trPr>
                <w:trHeight w:val="395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hint="eastAsia"/>
                      <w:bCs/>
                      <w:szCs w:val="21"/>
                    </w:rPr>
                    <w:t>权值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35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4</w:t>
                  </w:r>
                  <w:r w:rsidR="00B0534C">
                    <w:rPr>
                      <w:bCs/>
                      <w:szCs w:val="21"/>
                    </w:rPr>
                    <w:t>0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0.</w:t>
                  </w:r>
                  <w:r>
                    <w:rPr>
                      <w:rFonts w:hint="eastAsia"/>
                      <w:bCs/>
                      <w:szCs w:val="21"/>
                    </w:rPr>
                    <w:t>25</w:t>
                  </w:r>
                </w:p>
              </w:tc>
            </w:tr>
            <w:tr w:rsidR="009046FF">
              <w:trPr>
                <w:trHeight w:val="390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考核结果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686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575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28</w:t>
                  </w:r>
                </w:p>
              </w:tc>
            </w:tr>
            <w:tr w:rsidR="009046FF">
              <w:trPr>
                <w:trHeight w:val="390"/>
              </w:trPr>
              <w:tc>
                <w:tcPr>
                  <w:tcW w:w="18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达成结果</w:t>
                  </w:r>
                </w:p>
              </w:tc>
              <w:tc>
                <w:tcPr>
                  <w:tcW w:w="2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24</w:t>
                  </w:r>
                </w:p>
              </w:tc>
              <w:tc>
                <w:tcPr>
                  <w:tcW w:w="16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jc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23</w:t>
                  </w:r>
                </w:p>
              </w:tc>
              <w:tc>
                <w:tcPr>
                  <w:tcW w:w="25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Pr="00DB14F6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rFonts w:hint="eastAsia"/>
                      <w:bCs/>
                      <w:szCs w:val="21"/>
                    </w:rPr>
                    <w:t>0.</w:t>
                  </w:r>
                  <w:r w:rsidR="00EC20BE">
                    <w:rPr>
                      <w:bCs/>
                      <w:szCs w:val="21"/>
                    </w:rPr>
                    <w:t>07</w:t>
                  </w:r>
                </w:p>
              </w:tc>
            </w:tr>
            <w:tr w:rsidR="009046FF">
              <w:trPr>
                <w:trHeight w:val="482"/>
              </w:trPr>
              <w:tc>
                <w:tcPr>
                  <w:tcW w:w="38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</w:t>
                  </w:r>
                  <w:proofErr w:type="gramStart"/>
                  <w:r>
                    <w:rPr>
                      <w:bCs/>
                      <w:szCs w:val="21"/>
                    </w:rPr>
                    <w:t>达成值</w:t>
                  </w:r>
                  <w:proofErr w:type="gramEnd"/>
                </w:p>
              </w:tc>
              <w:tc>
                <w:tcPr>
                  <w:tcW w:w="417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EC20BE">
                  <w:pPr>
                    <w:widowControl/>
                    <w:jc w:val="center"/>
                    <w:textAlignment w:val="center"/>
                    <w:rPr>
                      <w:bCs/>
                      <w:szCs w:val="21"/>
                    </w:rPr>
                  </w:pPr>
                  <w:r w:rsidRPr="00DB14F6">
                    <w:rPr>
                      <w:bCs/>
                      <w:kern w:val="0"/>
                      <w:szCs w:val="21"/>
                      <w:lang w:bidi="ar"/>
                    </w:rPr>
                    <w:t>0.</w:t>
                  </w:r>
                  <w:r w:rsidR="00EC20BE">
                    <w:rPr>
                      <w:bCs/>
                      <w:kern w:val="0"/>
                      <w:szCs w:val="21"/>
                      <w:lang w:bidi="ar"/>
                    </w:rPr>
                    <w:t>54</w:t>
                  </w:r>
                </w:p>
              </w:tc>
            </w:tr>
            <w:tr w:rsidR="009046FF">
              <w:trPr>
                <w:trHeight w:val="445"/>
              </w:trPr>
              <w:tc>
                <w:tcPr>
                  <w:tcW w:w="807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046FF" w:rsidRDefault="00A47B97" w:rsidP="007B58A1">
                  <w:pPr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bCs/>
                      <w:szCs w:val="21"/>
                    </w:rPr>
                    <w:t>课程目标是否达成</w:t>
                  </w:r>
                  <w:r>
                    <w:rPr>
                      <w:bCs/>
                      <w:szCs w:val="21"/>
                    </w:rPr>
                    <w:t xml:space="preserve">        </w:t>
                  </w:r>
                  <w:r>
                    <w:rPr>
                      <w:bCs/>
                      <w:szCs w:val="21"/>
                    </w:rPr>
                    <w:t>是</w:t>
                  </w:r>
                  <w:r w:rsidR="007B58A1">
                    <w:rPr>
                      <w:bCs/>
                      <w:szCs w:val="21"/>
                    </w:rPr>
                    <w:t>□</w:t>
                  </w:r>
                  <w:r>
                    <w:rPr>
                      <w:bCs/>
                      <w:szCs w:val="21"/>
                    </w:rPr>
                    <w:t xml:space="preserve">    </w:t>
                  </w:r>
                  <w:r>
                    <w:rPr>
                      <w:bCs/>
                      <w:szCs w:val="21"/>
                    </w:rPr>
                    <w:t>否</w:t>
                  </w:r>
                  <w:r w:rsidR="007B58A1">
                    <w:rPr>
                      <w:bCs/>
                      <w:szCs w:val="21"/>
                    </w:rPr>
                    <w:t>■</w:t>
                  </w:r>
                </w:p>
              </w:tc>
            </w:tr>
          </w:tbl>
          <w:p w:rsidR="009046FF" w:rsidRDefault="009046FF">
            <w:pPr>
              <w:autoSpaceDE w:val="0"/>
              <w:autoSpaceDN w:val="0"/>
              <w:adjustRightInd w:val="0"/>
              <w:jc w:val="left"/>
              <w:rPr>
                <w:kern w:val="0"/>
                <w:szCs w:val="21"/>
              </w:rPr>
            </w:pPr>
          </w:p>
          <w:p w:rsidR="009046FF" w:rsidRPr="00BD7C25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D7C25">
              <w:rPr>
                <w:rFonts w:hint="eastAsia"/>
                <w:b/>
                <w:bCs/>
                <w:kern w:val="0"/>
                <w:szCs w:val="21"/>
              </w:rPr>
              <w:t>5</w:t>
            </w:r>
            <w:r w:rsidRPr="00BD7C25">
              <w:rPr>
                <w:kern w:val="0"/>
                <w:szCs w:val="21"/>
              </w:rPr>
              <w:t>．</w:t>
            </w:r>
            <w:r w:rsidRPr="00BD7C25">
              <w:rPr>
                <w:szCs w:val="21"/>
              </w:rPr>
              <w:t>试卷结构分析：基础题</w:t>
            </w:r>
            <w:r w:rsidRPr="00BD7C25">
              <w:rPr>
                <w:szCs w:val="21"/>
              </w:rPr>
              <w:t>(</w:t>
            </w:r>
            <w:r w:rsidRPr="00BD7C25">
              <w:rPr>
                <w:rFonts w:hint="eastAsia"/>
                <w:szCs w:val="21"/>
              </w:rPr>
              <w:t>20</w:t>
            </w:r>
            <w:r w:rsidRPr="00BD7C25">
              <w:rPr>
                <w:szCs w:val="21"/>
              </w:rPr>
              <w:t>%)</w:t>
            </w:r>
            <w:r w:rsidRPr="00BD7C25">
              <w:rPr>
                <w:szCs w:val="21"/>
              </w:rPr>
              <w:t>，综合题</w:t>
            </w:r>
            <w:r w:rsidRPr="00BD7C25">
              <w:rPr>
                <w:szCs w:val="21"/>
              </w:rPr>
              <w:t>(</w:t>
            </w:r>
            <w:r w:rsidRPr="00BD7C25">
              <w:rPr>
                <w:rFonts w:hint="eastAsia"/>
                <w:szCs w:val="21"/>
              </w:rPr>
              <w:t>65</w:t>
            </w:r>
            <w:r w:rsidRPr="00BD7C25">
              <w:rPr>
                <w:szCs w:val="21"/>
              </w:rPr>
              <w:t>%)</w:t>
            </w:r>
            <w:r w:rsidRPr="00BD7C25">
              <w:rPr>
                <w:szCs w:val="21"/>
              </w:rPr>
              <w:t>，提高题</w:t>
            </w:r>
            <w:r w:rsidRPr="00BD7C25">
              <w:rPr>
                <w:szCs w:val="21"/>
              </w:rPr>
              <w:t>(15%)</w:t>
            </w:r>
            <w:r w:rsidRPr="00BD7C25">
              <w:rPr>
                <w:szCs w:val="21"/>
              </w:rPr>
              <w:t>，上述各类型题所占的比例符合教学要求。难度系数</w:t>
            </w:r>
            <w:r w:rsidRPr="00BD7C25">
              <w:rPr>
                <w:rFonts w:hint="eastAsia"/>
                <w:szCs w:val="21"/>
              </w:rPr>
              <w:t>较高</w:t>
            </w:r>
            <w:r w:rsidRPr="00BD7C25">
              <w:rPr>
                <w:szCs w:val="21"/>
              </w:rPr>
              <w:t>，试题基本体现了课程的重点和难点。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rPr>
                <w:szCs w:val="21"/>
              </w:rPr>
            </w:pPr>
            <w:r w:rsidRPr="00BD7C25">
              <w:rPr>
                <w:szCs w:val="21"/>
              </w:rPr>
              <w:t>试卷符合</w:t>
            </w:r>
            <w:r w:rsidR="00B95850" w:rsidRPr="00B95850">
              <w:rPr>
                <w:rFonts w:hint="eastAsia"/>
                <w:szCs w:val="21"/>
              </w:rPr>
              <w:t>本课程的目标是使学生了解专业英语的基本特点，并学习相应的专业词汇，提高学生</w:t>
            </w:r>
            <w:r w:rsidR="00B95850">
              <w:rPr>
                <w:rFonts w:hint="eastAsia"/>
                <w:szCs w:val="21"/>
              </w:rPr>
              <w:t>专业</w:t>
            </w:r>
            <w:r w:rsidR="00B95850" w:rsidRPr="00B95850">
              <w:rPr>
                <w:rFonts w:hint="eastAsia"/>
                <w:szCs w:val="21"/>
              </w:rPr>
              <w:t>英语的能力。学生通过本课程的学习，能够了解专业英语的特点，可以拓展自己的专业词汇，能基本无障碍的阅读本专业英文文献，具备一定翻译本专业英文文献和和写作本专业英文科技论文的基础，并有一定的学术交流能力，以更好地服务于社会对电气自动化技术人才的需求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rPr>
                <w:szCs w:val="21"/>
              </w:rPr>
            </w:pPr>
            <w:r w:rsidRPr="00BD7C25">
              <w:rPr>
                <w:szCs w:val="21"/>
              </w:rPr>
              <w:t>试题</w:t>
            </w:r>
            <w:r w:rsidRPr="00BD7C25">
              <w:rPr>
                <w:rFonts w:hint="eastAsia"/>
                <w:szCs w:val="21"/>
              </w:rPr>
              <w:t>较</w:t>
            </w:r>
            <w:r w:rsidRPr="00BD7C25">
              <w:rPr>
                <w:szCs w:val="21"/>
              </w:rPr>
              <w:t>难，所考察内容均为平时上课中反复强调的知识点。在综合题中，结合了相关专业基础课程的有关内容，有利于深入学生对专业整体框架的理解；</w:t>
            </w:r>
          </w:p>
          <w:p w:rsidR="009046FF" w:rsidRPr="00BD7C25" w:rsidRDefault="00A47B9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BD7C25">
              <w:rPr>
                <w:szCs w:val="21"/>
              </w:rPr>
              <w:t>在学生的解答中，比较突出的问题是能够掌握</w:t>
            </w:r>
            <w:r w:rsidRPr="00BD7C25">
              <w:rPr>
                <w:rFonts w:hint="eastAsia"/>
                <w:szCs w:val="21"/>
              </w:rPr>
              <w:t>基础知识</w:t>
            </w:r>
            <w:r w:rsidRPr="00BD7C25">
              <w:rPr>
                <w:szCs w:val="21"/>
              </w:rPr>
              <w:t>，但缺乏深刻的</w:t>
            </w:r>
            <w:r w:rsidRPr="00BD7C25">
              <w:rPr>
                <w:rFonts w:hint="eastAsia"/>
                <w:szCs w:val="21"/>
              </w:rPr>
              <w:t>领悟</w:t>
            </w:r>
            <w:r w:rsidRPr="00BD7C25">
              <w:rPr>
                <w:szCs w:val="21"/>
              </w:rPr>
              <w:t>，没有建立</w:t>
            </w:r>
            <w:r w:rsidRPr="00BD7C25">
              <w:rPr>
                <w:rFonts w:hint="eastAsia"/>
                <w:szCs w:val="21"/>
              </w:rPr>
              <w:t>知识点</w:t>
            </w:r>
            <w:r w:rsidRPr="00BD7C25">
              <w:rPr>
                <w:szCs w:val="21"/>
              </w:rPr>
              <w:t>之间的内在联系；其次部分学生对知识的</w:t>
            </w:r>
            <w:r w:rsidRPr="00BD7C25">
              <w:rPr>
                <w:rFonts w:hint="eastAsia"/>
                <w:szCs w:val="21"/>
              </w:rPr>
              <w:t>理解</w:t>
            </w:r>
            <w:r w:rsidRPr="00BD7C25">
              <w:rPr>
                <w:szCs w:val="21"/>
              </w:rPr>
              <w:t>能力较差，</w:t>
            </w:r>
            <w:r w:rsidRPr="00BD7C25">
              <w:rPr>
                <w:rFonts w:hint="eastAsia"/>
                <w:szCs w:val="21"/>
              </w:rPr>
              <w:t>不能运用知识解决实际工程问题，</w:t>
            </w:r>
            <w:r w:rsidRPr="00BD7C25">
              <w:rPr>
                <w:szCs w:val="21"/>
              </w:rPr>
              <w:t>这在第</w:t>
            </w:r>
            <w:r w:rsidR="00B95850">
              <w:rPr>
                <w:rFonts w:hint="eastAsia"/>
                <w:szCs w:val="21"/>
              </w:rPr>
              <w:t>三</w:t>
            </w:r>
            <w:r w:rsidRPr="00BD7C25">
              <w:rPr>
                <w:szCs w:val="21"/>
              </w:rPr>
              <w:t>题</w:t>
            </w:r>
            <w:r w:rsidRPr="00BD7C25">
              <w:rPr>
                <w:rFonts w:hint="eastAsia"/>
                <w:szCs w:val="21"/>
              </w:rPr>
              <w:t>综合应用</w:t>
            </w:r>
            <w:r w:rsidRPr="00BD7C25">
              <w:rPr>
                <w:szCs w:val="21"/>
              </w:rPr>
              <w:t>中都有所体现。</w:t>
            </w:r>
          </w:p>
          <w:p w:rsidR="00873E98" w:rsidRDefault="00873E98" w:rsidP="00873E98">
            <w:pPr>
              <w:autoSpaceDE w:val="0"/>
              <w:autoSpaceDN w:val="0"/>
              <w:adjustRightInd w:val="0"/>
              <w:ind w:left="780"/>
              <w:jc w:val="left"/>
              <w:rPr>
                <w:szCs w:val="21"/>
              </w:rPr>
            </w:pPr>
          </w:p>
          <w:p w:rsidR="009046FF" w:rsidRDefault="00A47B97">
            <w:pPr>
              <w:snapToGrid w:val="0"/>
              <w:rPr>
                <w:szCs w:val="21"/>
              </w:rPr>
            </w:pPr>
            <w:r>
              <w:rPr>
                <w:b/>
                <w:szCs w:val="21"/>
              </w:rPr>
              <w:t>综合分析</w:t>
            </w:r>
            <w:r>
              <w:rPr>
                <w:szCs w:val="21"/>
              </w:rPr>
              <w:t>（从教学方法、手段、内容、教材、学生等方面进行分析，肯定有效的措施和方法，寻找不足及其原因。）</w:t>
            </w:r>
          </w:p>
          <w:p w:rsidR="009046FF" w:rsidRDefault="009046F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一、成绩分析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  <w:r>
              <w:rPr>
                <w:szCs w:val="21"/>
              </w:rPr>
              <w:t>平时成绩</w:t>
            </w:r>
          </w:p>
          <w:p w:rsidR="00873E98" w:rsidRPr="00FA2A9B" w:rsidRDefault="00873E98" w:rsidP="00873E9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szCs w:val="21"/>
              </w:rPr>
            </w:pPr>
            <w:r w:rsidRPr="00FA2A9B">
              <w:rPr>
                <w:szCs w:val="21"/>
              </w:rPr>
              <w:t>平时成绩分为</w:t>
            </w:r>
            <w:r w:rsidRPr="00FA2A9B">
              <w:rPr>
                <w:szCs w:val="21"/>
              </w:rPr>
              <w:t>2</w:t>
            </w:r>
            <w:r w:rsidRPr="00FA2A9B">
              <w:rPr>
                <w:szCs w:val="21"/>
              </w:rPr>
              <w:t>部分：课堂表现、平时作业。其中，课堂</w:t>
            </w:r>
            <w:proofErr w:type="gramStart"/>
            <w:r w:rsidRPr="00FA2A9B">
              <w:rPr>
                <w:szCs w:val="21"/>
              </w:rPr>
              <w:t>表现占</w:t>
            </w:r>
            <w:proofErr w:type="gramEnd"/>
            <w:r w:rsidRPr="00FA2A9B">
              <w:rPr>
                <w:szCs w:val="21"/>
              </w:rPr>
              <w:t>总成绩的</w:t>
            </w:r>
            <w:r w:rsidRPr="00FA2A9B">
              <w:rPr>
                <w:szCs w:val="21"/>
              </w:rPr>
              <w:t>10%</w:t>
            </w:r>
            <w:r w:rsidRPr="00FA2A9B">
              <w:rPr>
                <w:szCs w:val="21"/>
              </w:rPr>
              <w:t>；平时作业成绩占总成绩的</w:t>
            </w:r>
            <w:r w:rsidRPr="00FA2A9B">
              <w:rPr>
                <w:szCs w:val="21"/>
              </w:rPr>
              <w:t>30%</w:t>
            </w:r>
            <w:r w:rsidRPr="00FA2A9B">
              <w:rPr>
                <w:szCs w:val="21"/>
              </w:rPr>
              <w:t>。</w:t>
            </w: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综合得分统计</w:t>
            </w:r>
          </w:p>
          <w:tbl>
            <w:tblPr>
              <w:tblW w:w="8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3"/>
              <w:gridCol w:w="1653"/>
              <w:gridCol w:w="10"/>
              <w:gridCol w:w="1644"/>
            </w:tblGrid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59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60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69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70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79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80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89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90</w:t>
                  </w:r>
                  <w:r w:rsidRPr="00FA2A9B">
                    <w:rPr>
                      <w:szCs w:val="21"/>
                    </w:rPr>
                    <w:t>～</w:t>
                  </w:r>
                  <w:r w:rsidRPr="00FA2A9B">
                    <w:rPr>
                      <w:szCs w:val="21"/>
                    </w:rPr>
                    <w:t>100</w:t>
                  </w:r>
                  <w:r w:rsidRPr="00FA2A9B">
                    <w:rPr>
                      <w:szCs w:val="21"/>
                    </w:rPr>
                    <w:t>分</w:t>
                  </w:r>
                </w:p>
              </w:tc>
            </w:tr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D1260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="00F70398">
                    <w:rPr>
                      <w:szCs w:val="21"/>
                    </w:rPr>
                    <w:t>4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 w:rsidR="00873E98" w:rsidRPr="00FA2A9B">
                    <w:rPr>
                      <w:szCs w:val="21"/>
                    </w:rPr>
                    <w:t>1</w:t>
                  </w:r>
                  <w:r w:rsidR="00F017BB">
                    <w:rPr>
                      <w:szCs w:val="21"/>
                    </w:rPr>
                    <w:t>8.4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D1260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1</w:t>
                  </w:r>
                  <w:r w:rsidR="00F70398">
                    <w:rPr>
                      <w:szCs w:val="21"/>
                    </w:rPr>
                    <w:t>5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 w:rsidR="00F017BB">
                    <w:rPr>
                      <w:szCs w:val="21"/>
                    </w:rPr>
                    <w:t>36.8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D1260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7</w:t>
                  </w:r>
                  <w:r w:rsidR="00F70398">
                    <w:rPr>
                      <w:szCs w:val="21"/>
                    </w:rPr>
                    <w:t>6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 w:rsidR="00F017BB">
                    <w:rPr>
                      <w:szCs w:val="21"/>
                    </w:rPr>
                    <w:t>30.3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D1260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3</w:t>
                  </w:r>
                  <w:r w:rsidR="00F70398">
                    <w:rPr>
                      <w:szCs w:val="21"/>
                    </w:rPr>
                    <w:t>7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 w:rsidR="00F017BB">
                    <w:rPr>
                      <w:szCs w:val="21"/>
                    </w:rPr>
                    <w:t>10.5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D1260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0</w:t>
                  </w:r>
                  <w:r w:rsidR="00873E98" w:rsidRPr="00FA2A9B">
                    <w:rPr>
                      <w:szCs w:val="21"/>
                    </w:rPr>
                    <w:t>人，</w:t>
                  </w:r>
                  <w:r>
                    <w:rPr>
                      <w:szCs w:val="21"/>
                    </w:rPr>
                    <w:t>0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</w:tr>
            <w:tr w:rsidR="00873E98" w:rsidRPr="00FA2A9B" w:rsidTr="0059614B">
              <w:trPr>
                <w:trHeight w:val="64"/>
              </w:trPr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及格率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平均分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jc w:val="center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>最高分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 xml:space="preserve">    </w:t>
                  </w:r>
                  <w:r w:rsidRPr="00FA2A9B">
                    <w:rPr>
                      <w:szCs w:val="21"/>
                    </w:rPr>
                    <w:t>最低分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</w:p>
              </w:tc>
            </w:tr>
            <w:tr w:rsidR="00873E98" w:rsidRPr="00FA2A9B" w:rsidTr="0059614B"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F70398" w:rsidP="00F017BB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89.4</w:t>
                  </w:r>
                  <w:r w:rsidR="00873E98" w:rsidRPr="00FA2A9B">
                    <w:rPr>
                      <w:szCs w:val="21"/>
                    </w:rPr>
                    <w:t>％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21401A" w:rsidP="00873E98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73</w:t>
                  </w:r>
                </w:p>
              </w:tc>
              <w:tc>
                <w:tcPr>
                  <w:tcW w:w="1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DA422D" w:rsidP="00873E98">
                  <w:pPr>
                    <w:jc w:val="center"/>
                    <w:rPr>
                      <w:szCs w:val="21"/>
                    </w:rPr>
                  </w:pPr>
                  <w:r>
                    <w:rPr>
                      <w:szCs w:val="21"/>
                    </w:rPr>
                    <w:t>89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F017BB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  <w:r w:rsidRPr="00FA2A9B">
                    <w:rPr>
                      <w:szCs w:val="21"/>
                    </w:rPr>
                    <w:t xml:space="preserve">     </w:t>
                  </w:r>
                  <w:r w:rsidR="00F70398">
                    <w:rPr>
                      <w:szCs w:val="21"/>
                    </w:rPr>
                    <w:t>0</w:t>
                  </w:r>
                </w:p>
              </w:tc>
              <w:tc>
                <w:tcPr>
                  <w:tcW w:w="16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3E98" w:rsidRPr="00FA2A9B" w:rsidRDefault="00873E98" w:rsidP="00873E98">
                  <w:pPr>
                    <w:autoSpaceDE w:val="0"/>
                    <w:autoSpaceDN w:val="0"/>
                    <w:adjustRightInd w:val="0"/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21401A" w:rsidRDefault="0021401A" w:rsidP="009230F0">
            <w:pPr>
              <w:autoSpaceDE w:val="0"/>
              <w:autoSpaceDN w:val="0"/>
              <w:adjustRightInd w:val="0"/>
              <w:ind w:firstLineChars="200" w:firstLine="422"/>
              <w:jc w:val="left"/>
              <w:rPr>
                <w:b/>
                <w:bCs/>
                <w:kern w:val="0"/>
                <w:szCs w:val="21"/>
              </w:rPr>
            </w:pPr>
          </w:p>
          <w:p w:rsidR="009230F0" w:rsidRDefault="009230F0" w:rsidP="009230F0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szCs w:val="21"/>
              </w:rPr>
            </w:pPr>
            <w:r w:rsidRPr="00FA2A9B">
              <w:rPr>
                <w:szCs w:val="21"/>
              </w:rPr>
              <w:t>从以上成绩分布图看，综合成绩分布基本呈正态分布，总体比较合理，基本反映了学生的实际学习情况。</w:t>
            </w:r>
          </w:p>
          <w:p w:rsidR="009230F0" w:rsidRDefault="009230F0">
            <w:pPr>
              <w:rPr>
                <w:b/>
                <w:szCs w:val="21"/>
              </w:rPr>
            </w:pPr>
          </w:p>
          <w:p w:rsidR="000D699E" w:rsidRDefault="000D699E">
            <w:pPr>
              <w:rPr>
                <w:b/>
                <w:szCs w:val="21"/>
              </w:rPr>
            </w:pPr>
          </w:p>
          <w:p w:rsidR="000D699E" w:rsidRDefault="000D699E">
            <w:pPr>
              <w:rPr>
                <w:rFonts w:hint="eastAsia"/>
                <w:b/>
                <w:szCs w:val="21"/>
              </w:rPr>
            </w:pPr>
          </w:p>
          <w:p w:rsidR="009046FF" w:rsidRDefault="00A47B97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二、存在问题及改进措施</w:t>
            </w:r>
          </w:p>
          <w:p w:rsidR="009046FF" w:rsidRDefault="00A47B97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1.</w:t>
            </w:r>
            <w:proofErr w:type="gramStart"/>
            <w:r w:rsidR="004B196D" w:rsidRPr="004B196D">
              <w:rPr>
                <w:rFonts w:hint="eastAsia"/>
                <w:szCs w:val="21"/>
              </w:rPr>
              <w:t>从期评成绩</w:t>
            </w:r>
            <w:proofErr w:type="gramEnd"/>
            <w:r w:rsidR="004B196D" w:rsidRPr="004B196D">
              <w:rPr>
                <w:rFonts w:hint="eastAsia"/>
                <w:szCs w:val="21"/>
              </w:rPr>
              <w:t>统计结果来看，</w:t>
            </w:r>
            <w:r w:rsidR="002D1260">
              <w:rPr>
                <w:rFonts w:hint="eastAsia"/>
                <w:szCs w:val="21"/>
              </w:rPr>
              <w:t>除去</w:t>
            </w:r>
            <w:r w:rsidR="002D1260">
              <w:rPr>
                <w:rFonts w:hint="eastAsia"/>
                <w:szCs w:val="21"/>
              </w:rPr>
              <w:t>1</w:t>
            </w:r>
            <w:r w:rsidR="002D1260">
              <w:rPr>
                <w:szCs w:val="21"/>
              </w:rPr>
              <w:t>2</w:t>
            </w:r>
            <w:r w:rsidR="002D1260">
              <w:rPr>
                <w:rFonts w:hint="eastAsia"/>
                <w:szCs w:val="21"/>
              </w:rPr>
              <w:t>个缺考</w:t>
            </w:r>
            <w:r w:rsidR="00F70398">
              <w:rPr>
                <w:rFonts w:hint="eastAsia"/>
                <w:szCs w:val="21"/>
              </w:rPr>
              <w:t>2</w:t>
            </w:r>
            <w:r w:rsidR="00F70398">
              <w:rPr>
                <w:rFonts w:hint="eastAsia"/>
                <w:szCs w:val="21"/>
              </w:rPr>
              <w:t>个</w:t>
            </w:r>
            <w:r w:rsidR="002D1260">
              <w:rPr>
                <w:rFonts w:hint="eastAsia"/>
                <w:szCs w:val="21"/>
              </w:rPr>
              <w:t>缓考的同学，</w:t>
            </w:r>
            <w:r w:rsidR="00DA422D">
              <w:rPr>
                <w:rFonts w:hint="eastAsia"/>
                <w:szCs w:val="21"/>
              </w:rPr>
              <w:t>仅有一个人不及格，</w:t>
            </w:r>
            <w:r w:rsidR="004B196D" w:rsidRPr="004B196D">
              <w:rPr>
                <w:rFonts w:hint="eastAsia"/>
                <w:szCs w:val="21"/>
              </w:rPr>
              <w:t>考试的及格率达到</w:t>
            </w:r>
            <w:r w:rsidR="00DA422D">
              <w:rPr>
                <w:szCs w:val="21"/>
              </w:rPr>
              <w:t>99.2</w:t>
            </w:r>
            <w:r w:rsidR="004B196D" w:rsidRPr="004B196D">
              <w:rPr>
                <w:rFonts w:hint="eastAsia"/>
                <w:szCs w:val="21"/>
              </w:rPr>
              <w:t>%</w:t>
            </w:r>
            <w:r w:rsidR="004B196D" w:rsidRPr="004B196D">
              <w:rPr>
                <w:rFonts w:hint="eastAsia"/>
                <w:szCs w:val="21"/>
              </w:rPr>
              <w:t>，这表明大多数学生达到该课程考核要求；成绩优秀率仅为</w:t>
            </w:r>
            <w:r w:rsidR="00F017BB">
              <w:rPr>
                <w:szCs w:val="21"/>
              </w:rPr>
              <w:t>2.6</w:t>
            </w:r>
            <w:r w:rsidR="004B196D" w:rsidRPr="004B196D">
              <w:rPr>
                <w:rFonts w:hint="eastAsia"/>
                <w:szCs w:val="21"/>
              </w:rPr>
              <w:t>%</w:t>
            </w:r>
            <w:r w:rsidR="004B196D" w:rsidRPr="004B196D">
              <w:rPr>
                <w:rFonts w:hint="eastAsia"/>
                <w:szCs w:val="21"/>
              </w:rPr>
              <w:t>，这表明同学们对所学内容的掌握不够完善，还存在知识短板</w:t>
            </w:r>
            <w:r w:rsidR="00DA422D">
              <w:rPr>
                <w:rFonts w:hint="eastAsia"/>
                <w:szCs w:val="21"/>
              </w:rPr>
              <w:t>。</w:t>
            </w:r>
          </w:p>
          <w:p w:rsidR="009046FF" w:rsidRDefault="009046FF" w:rsidP="00671E30">
            <w:pPr>
              <w:autoSpaceDE w:val="0"/>
              <w:autoSpaceDN w:val="0"/>
              <w:adjustRightInd w:val="0"/>
              <w:ind w:left="780"/>
              <w:jc w:val="left"/>
              <w:rPr>
                <w:rFonts w:hint="eastAsia"/>
                <w:szCs w:val="21"/>
              </w:rPr>
            </w:pPr>
          </w:p>
          <w:p w:rsidR="009046FF" w:rsidRDefault="00A47B97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今后改进措施</w:t>
            </w:r>
          </w:p>
          <w:p w:rsidR="009046FF" w:rsidRPr="00671E30" w:rsidRDefault="00671E30" w:rsidP="00671E30">
            <w:pPr>
              <w:pStyle w:val="aa"/>
              <w:numPr>
                <w:ilvl w:val="0"/>
                <w:numId w:val="3"/>
              </w:numPr>
              <w:ind w:firstLineChars="0"/>
              <w:rPr>
                <w:szCs w:val="21"/>
              </w:rPr>
            </w:pPr>
            <w:r w:rsidRPr="00671E30">
              <w:rPr>
                <w:rFonts w:hint="eastAsia"/>
                <w:szCs w:val="21"/>
              </w:rPr>
              <w:t>本课程既是专业知识的学习又是英语的学习，具有双重意义。通过本课程的学习，重点培养学生的阅读专业文章，使其能通过字典等工具对专业的英文说明进行翻译，提高专业知识</w:t>
            </w:r>
            <w:r>
              <w:rPr>
                <w:rFonts w:hint="eastAsia"/>
                <w:szCs w:val="21"/>
              </w:rPr>
              <w:t>自</w:t>
            </w:r>
            <w:r w:rsidRPr="00671E30">
              <w:rPr>
                <w:rFonts w:hint="eastAsia"/>
                <w:szCs w:val="21"/>
              </w:rPr>
              <w:t>学能力</w:t>
            </w: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spacing w:line="360" w:lineRule="auto"/>
              <w:ind w:firstLineChars="2400" w:firstLine="5040"/>
              <w:rPr>
                <w:szCs w:val="21"/>
              </w:rPr>
            </w:pPr>
            <w:r>
              <w:rPr>
                <w:szCs w:val="21"/>
              </w:rPr>
              <w:t>分析教师签名：</w:t>
            </w:r>
          </w:p>
          <w:p w:rsidR="009046FF" w:rsidRDefault="00A47B97">
            <w:pPr>
              <w:spacing w:line="360" w:lineRule="auto"/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期：</w:t>
            </w: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 w:rsidR="009046FF">
        <w:trPr>
          <w:trHeight w:val="1836"/>
        </w:trPr>
        <w:tc>
          <w:tcPr>
            <w:tcW w:w="1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系教学主任签署意见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系教学主任签名：</w:t>
            </w:r>
            <w:r>
              <w:rPr>
                <w:rFonts w:hint="eastAsia"/>
                <w:szCs w:val="21"/>
              </w:rPr>
              <w:t xml:space="preserve">             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</w:p>
        </w:tc>
      </w:tr>
      <w:tr w:rsidR="009046FF">
        <w:trPr>
          <w:trHeight w:val="832"/>
        </w:trPr>
        <w:tc>
          <w:tcPr>
            <w:tcW w:w="146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6FF" w:rsidRDefault="00A47B9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院领导签署意见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9046FF">
            <w:pPr>
              <w:rPr>
                <w:szCs w:val="21"/>
              </w:rPr>
            </w:pPr>
          </w:p>
          <w:p w:rsidR="009046FF" w:rsidRDefault="00A47B97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主管教学领导签名：</w:t>
            </w:r>
            <w:r>
              <w:rPr>
                <w:rFonts w:hint="eastAsia"/>
                <w:szCs w:val="21"/>
              </w:rPr>
              <w:t xml:space="preserve">                       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>日（学院盖章）</w:t>
            </w:r>
          </w:p>
        </w:tc>
      </w:tr>
    </w:tbl>
    <w:p w:rsidR="009046FF" w:rsidRDefault="009046FF">
      <w:pPr>
        <w:adjustRightInd w:val="0"/>
        <w:spacing w:line="360" w:lineRule="auto"/>
        <w:rPr>
          <w:sz w:val="20"/>
          <w:szCs w:val="20"/>
        </w:rPr>
      </w:pPr>
    </w:p>
    <w:p w:rsidR="009046FF" w:rsidRDefault="009046FF"/>
    <w:sectPr w:rsidR="00904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1ABB" w:rsidRDefault="00C71ABB" w:rsidP="00500301">
      <w:r>
        <w:separator/>
      </w:r>
    </w:p>
  </w:endnote>
  <w:endnote w:type="continuationSeparator" w:id="0">
    <w:p w:rsidR="00C71ABB" w:rsidRDefault="00C71ABB" w:rsidP="0050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1ABB" w:rsidRDefault="00C71ABB" w:rsidP="00500301">
      <w:r>
        <w:separator/>
      </w:r>
    </w:p>
  </w:footnote>
  <w:footnote w:type="continuationSeparator" w:id="0">
    <w:p w:rsidR="00C71ABB" w:rsidRDefault="00C71ABB" w:rsidP="0050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C2C"/>
    <w:multiLevelType w:val="multilevel"/>
    <w:tmpl w:val="036A1C2C"/>
    <w:lvl w:ilvl="0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6832067"/>
    <w:multiLevelType w:val="multilevel"/>
    <w:tmpl w:val="26832067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87C2E9E"/>
    <w:multiLevelType w:val="multilevel"/>
    <w:tmpl w:val="387C2E9E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C87F4C"/>
    <w:multiLevelType w:val="multilevel"/>
    <w:tmpl w:val="38C87F4C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D0C1A5A"/>
    <w:multiLevelType w:val="multilevel"/>
    <w:tmpl w:val="4D0C1A5A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70515509">
    <w:abstractNumId w:val="2"/>
  </w:num>
  <w:num w:numId="2" w16cid:durableId="1597250779">
    <w:abstractNumId w:val="4"/>
  </w:num>
  <w:num w:numId="3" w16cid:durableId="55200485">
    <w:abstractNumId w:val="0"/>
  </w:num>
  <w:num w:numId="4" w16cid:durableId="1055935752">
    <w:abstractNumId w:val="3"/>
  </w:num>
  <w:num w:numId="5" w16cid:durableId="57535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52"/>
    <w:rsid w:val="00020250"/>
    <w:rsid w:val="0003254C"/>
    <w:rsid w:val="00093165"/>
    <w:rsid w:val="000A263C"/>
    <w:rsid w:val="000A26E2"/>
    <w:rsid w:val="000A34A1"/>
    <w:rsid w:val="000B6352"/>
    <w:rsid w:val="000C4A66"/>
    <w:rsid w:val="000D699E"/>
    <w:rsid w:val="000D6CFF"/>
    <w:rsid w:val="00141D67"/>
    <w:rsid w:val="00194596"/>
    <w:rsid w:val="001B52BD"/>
    <w:rsid w:val="001F0218"/>
    <w:rsid w:val="0021401A"/>
    <w:rsid w:val="00225B52"/>
    <w:rsid w:val="00255192"/>
    <w:rsid w:val="00292DEE"/>
    <w:rsid w:val="002D1260"/>
    <w:rsid w:val="002F2CFD"/>
    <w:rsid w:val="0035748F"/>
    <w:rsid w:val="00365621"/>
    <w:rsid w:val="003713E3"/>
    <w:rsid w:val="00394F20"/>
    <w:rsid w:val="00395EDF"/>
    <w:rsid w:val="003D2C40"/>
    <w:rsid w:val="003F5C6B"/>
    <w:rsid w:val="004518FC"/>
    <w:rsid w:val="00495358"/>
    <w:rsid w:val="004B196D"/>
    <w:rsid w:val="004E08CD"/>
    <w:rsid w:val="00500301"/>
    <w:rsid w:val="0051484F"/>
    <w:rsid w:val="00594BFC"/>
    <w:rsid w:val="005A2AC2"/>
    <w:rsid w:val="005B349A"/>
    <w:rsid w:val="005B5F43"/>
    <w:rsid w:val="005D560D"/>
    <w:rsid w:val="005E1645"/>
    <w:rsid w:val="005E1926"/>
    <w:rsid w:val="006412B7"/>
    <w:rsid w:val="00644B02"/>
    <w:rsid w:val="00661431"/>
    <w:rsid w:val="00665B4B"/>
    <w:rsid w:val="00671E30"/>
    <w:rsid w:val="006B0061"/>
    <w:rsid w:val="006E1ED7"/>
    <w:rsid w:val="007116CD"/>
    <w:rsid w:val="007224B5"/>
    <w:rsid w:val="007521DC"/>
    <w:rsid w:val="007750A8"/>
    <w:rsid w:val="007B58A1"/>
    <w:rsid w:val="007F45AC"/>
    <w:rsid w:val="0082287F"/>
    <w:rsid w:val="00873E98"/>
    <w:rsid w:val="009046FF"/>
    <w:rsid w:val="009230F0"/>
    <w:rsid w:val="009572B6"/>
    <w:rsid w:val="00965BF5"/>
    <w:rsid w:val="0096639F"/>
    <w:rsid w:val="00982F31"/>
    <w:rsid w:val="009A30A9"/>
    <w:rsid w:val="009B65A5"/>
    <w:rsid w:val="009E748F"/>
    <w:rsid w:val="00A12D30"/>
    <w:rsid w:val="00A47B97"/>
    <w:rsid w:val="00A846CE"/>
    <w:rsid w:val="00AA5230"/>
    <w:rsid w:val="00AB32F3"/>
    <w:rsid w:val="00AE1F04"/>
    <w:rsid w:val="00B02507"/>
    <w:rsid w:val="00B03F75"/>
    <w:rsid w:val="00B0534C"/>
    <w:rsid w:val="00B05FBB"/>
    <w:rsid w:val="00B65976"/>
    <w:rsid w:val="00B65AED"/>
    <w:rsid w:val="00B83C08"/>
    <w:rsid w:val="00B851E8"/>
    <w:rsid w:val="00B95850"/>
    <w:rsid w:val="00BA57CC"/>
    <w:rsid w:val="00BD7C25"/>
    <w:rsid w:val="00BD7D73"/>
    <w:rsid w:val="00BE1D59"/>
    <w:rsid w:val="00C43136"/>
    <w:rsid w:val="00C715A2"/>
    <w:rsid w:val="00C71ABB"/>
    <w:rsid w:val="00CB3590"/>
    <w:rsid w:val="00CB789A"/>
    <w:rsid w:val="00CD04E4"/>
    <w:rsid w:val="00CF2A70"/>
    <w:rsid w:val="00CF5577"/>
    <w:rsid w:val="00D04554"/>
    <w:rsid w:val="00D1455D"/>
    <w:rsid w:val="00D65323"/>
    <w:rsid w:val="00D90591"/>
    <w:rsid w:val="00DA422D"/>
    <w:rsid w:val="00DB14F6"/>
    <w:rsid w:val="00DB24B5"/>
    <w:rsid w:val="00E01A7C"/>
    <w:rsid w:val="00E13985"/>
    <w:rsid w:val="00E33EA7"/>
    <w:rsid w:val="00E735BA"/>
    <w:rsid w:val="00E97D83"/>
    <w:rsid w:val="00EB0242"/>
    <w:rsid w:val="00EC20BE"/>
    <w:rsid w:val="00F017BB"/>
    <w:rsid w:val="00F20083"/>
    <w:rsid w:val="00F63009"/>
    <w:rsid w:val="00F65D45"/>
    <w:rsid w:val="00F70398"/>
    <w:rsid w:val="00FA0744"/>
    <w:rsid w:val="00FC0A15"/>
    <w:rsid w:val="00FD33A3"/>
    <w:rsid w:val="00FE15E3"/>
    <w:rsid w:val="014567FA"/>
    <w:rsid w:val="0A142186"/>
    <w:rsid w:val="0CC17584"/>
    <w:rsid w:val="100E57FC"/>
    <w:rsid w:val="115C78CB"/>
    <w:rsid w:val="11C158F0"/>
    <w:rsid w:val="129B4E3C"/>
    <w:rsid w:val="17D92616"/>
    <w:rsid w:val="19FC2334"/>
    <w:rsid w:val="1C4D078A"/>
    <w:rsid w:val="1C692346"/>
    <w:rsid w:val="1C7E6A0E"/>
    <w:rsid w:val="1CA55B72"/>
    <w:rsid w:val="1E0616AF"/>
    <w:rsid w:val="20B40091"/>
    <w:rsid w:val="21235E50"/>
    <w:rsid w:val="22177101"/>
    <w:rsid w:val="225F295C"/>
    <w:rsid w:val="22DA155A"/>
    <w:rsid w:val="25490B51"/>
    <w:rsid w:val="25C40DBA"/>
    <w:rsid w:val="26EA40E3"/>
    <w:rsid w:val="2A511E84"/>
    <w:rsid w:val="2C58540B"/>
    <w:rsid w:val="2D611344"/>
    <w:rsid w:val="2D7176CA"/>
    <w:rsid w:val="34ED32C3"/>
    <w:rsid w:val="36557D0D"/>
    <w:rsid w:val="39C27328"/>
    <w:rsid w:val="3B4577CF"/>
    <w:rsid w:val="3DCE24EE"/>
    <w:rsid w:val="3DE90FFB"/>
    <w:rsid w:val="40471841"/>
    <w:rsid w:val="408C3698"/>
    <w:rsid w:val="41A61F1D"/>
    <w:rsid w:val="42A51F6A"/>
    <w:rsid w:val="42AB0A7F"/>
    <w:rsid w:val="4F084245"/>
    <w:rsid w:val="530F3BCE"/>
    <w:rsid w:val="55A300B7"/>
    <w:rsid w:val="56185A13"/>
    <w:rsid w:val="57740C94"/>
    <w:rsid w:val="59CC2732"/>
    <w:rsid w:val="5D5B6780"/>
    <w:rsid w:val="5DE123EF"/>
    <w:rsid w:val="5E6C44EE"/>
    <w:rsid w:val="5EC7487E"/>
    <w:rsid w:val="61967835"/>
    <w:rsid w:val="61AF441A"/>
    <w:rsid w:val="62B966E5"/>
    <w:rsid w:val="633221A4"/>
    <w:rsid w:val="634B2392"/>
    <w:rsid w:val="63AB34CF"/>
    <w:rsid w:val="67A17563"/>
    <w:rsid w:val="67E33CB8"/>
    <w:rsid w:val="68063F57"/>
    <w:rsid w:val="6C946A04"/>
    <w:rsid w:val="6D115A88"/>
    <w:rsid w:val="6DE011B2"/>
    <w:rsid w:val="6E8A3E5A"/>
    <w:rsid w:val="6FC0396F"/>
    <w:rsid w:val="736C79D3"/>
    <w:rsid w:val="77675DF9"/>
    <w:rsid w:val="77EF0E08"/>
    <w:rsid w:val="7A3F44C4"/>
    <w:rsid w:val="7B342242"/>
    <w:rsid w:val="7D9E4D8B"/>
    <w:rsid w:val="7DE1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FE1CB7"/>
  <w15:docId w15:val="{9FB5B1C4-EDBA-4D35-90E6-C625CB2B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4B1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</dc:creator>
  <cp:lastModifiedBy>可</cp:lastModifiedBy>
  <cp:revision>2</cp:revision>
  <cp:lastPrinted>2019-11-05T02:14:00Z</cp:lastPrinted>
  <dcterms:created xsi:type="dcterms:W3CDTF">2023-06-09T03:04:00Z</dcterms:created>
  <dcterms:modified xsi:type="dcterms:W3CDTF">2023-06-09T03:04:00Z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FC4A03FA22D74A139A0F09C6956ACC40</vt:lpwstr>
  </property>
</Properties>
</file>